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➡️Jak przebiega usługa redempcji w Kolporterze?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➡️Jak przebiega usługa redempcji w Kolporterze?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Nagrody wydajemy: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➡️na podstawie paragonu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➡️za przyniesione opakowania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➡️za przyniesione nakrętki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➡️za płatność kartą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➡️na podstawie okazanego SMSa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➡️na podstawie unikalnego kodu (SMS, drukowany)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➡️za zakup produktów w naszej sieci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➡️za rejestrację na portalu organizatora programu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Nagrodami mogą być: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➡️produkt z naszej oferty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➡️Voucher, bilet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➡️kod rabatowy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➡️karta podarunkowa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➡️unikatowy kod umożliwiający odbiór wejściówki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➡️nagroda rzeczowa dostarczona przez organizatora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➡️doładowania, abonamenty i elektroniczne karty płatnicze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➡️Jak przebiega usługa redempcji w Kolporterze?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Nagrody wydajemy:</w:t>
      </w:r>
    </w:p>
    <w:p>
      <w:r>
        <w:rPr>
          <w:rFonts w:ascii="calibri" w:hAnsi="calibri" w:eastAsia="calibri" w:cs="calibri"/>
          <w:sz w:val="24"/>
          <w:szCs w:val="24"/>
        </w:rPr>
        <w:t xml:space="preserve">➡️na podstawie paragonu</w:t>
      </w:r>
    </w:p>
    <w:p>
      <w:r>
        <w:rPr>
          <w:rFonts w:ascii="calibri" w:hAnsi="calibri" w:eastAsia="calibri" w:cs="calibri"/>
          <w:sz w:val="24"/>
          <w:szCs w:val="24"/>
        </w:rPr>
        <w:t xml:space="preserve">➡️za przyniesione opakowania</w:t>
      </w:r>
    </w:p>
    <w:p>
      <w:r>
        <w:rPr>
          <w:rFonts w:ascii="calibri" w:hAnsi="calibri" w:eastAsia="calibri" w:cs="calibri"/>
          <w:sz w:val="24"/>
          <w:szCs w:val="24"/>
        </w:rPr>
        <w:t xml:space="preserve">➡️za przyniesione nakrętki</w:t>
      </w:r>
    </w:p>
    <w:p>
      <w:r>
        <w:rPr>
          <w:rFonts w:ascii="calibri" w:hAnsi="calibri" w:eastAsia="calibri" w:cs="calibri"/>
          <w:sz w:val="24"/>
          <w:szCs w:val="24"/>
        </w:rPr>
        <w:t xml:space="preserve">➡️za płatność kartą</w:t>
      </w:r>
    </w:p>
    <w:p>
      <w:r>
        <w:rPr>
          <w:rFonts w:ascii="calibri" w:hAnsi="calibri" w:eastAsia="calibri" w:cs="calibri"/>
          <w:sz w:val="24"/>
          <w:szCs w:val="24"/>
        </w:rPr>
        <w:t xml:space="preserve">➡️na podstawie okazanego SMSa</w:t>
      </w:r>
    </w:p>
    <w:p>
      <w:r>
        <w:rPr>
          <w:rFonts w:ascii="calibri" w:hAnsi="calibri" w:eastAsia="calibri" w:cs="calibri"/>
          <w:sz w:val="24"/>
          <w:szCs w:val="24"/>
        </w:rPr>
        <w:t xml:space="preserve">➡️na podstawie unikalnego kodu (SMS, drukowany)</w:t>
      </w:r>
    </w:p>
    <w:p>
      <w:r>
        <w:rPr>
          <w:rFonts w:ascii="calibri" w:hAnsi="calibri" w:eastAsia="calibri" w:cs="calibri"/>
          <w:sz w:val="24"/>
          <w:szCs w:val="24"/>
        </w:rPr>
        <w:t xml:space="preserve">➡️za zakup produktów w naszej sieci</w:t>
      </w:r>
    </w:p>
    <w:p>
      <w:r>
        <w:rPr>
          <w:rFonts w:ascii="calibri" w:hAnsi="calibri" w:eastAsia="calibri" w:cs="calibri"/>
          <w:sz w:val="24"/>
          <w:szCs w:val="24"/>
        </w:rPr>
        <w:t xml:space="preserve">➡️za rejestrację na portalu organizatora programu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Nagrodami mogą być:</w:t>
      </w:r>
    </w:p>
    <w:p>
      <w:r>
        <w:rPr>
          <w:rFonts w:ascii="calibri" w:hAnsi="calibri" w:eastAsia="calibri" w:cs="calibri"/>
          <w:sz w:val="24"/>
          <w:szCs w:val="24"/>
        </w:rPr>
        <w:t xml:space="preserve">➡️produkt z naszej oferty</w:t>
      </w:r>
    </w:p>
    <w:p>
      <w:r>
        <w:rPr>
          <w:rFonts w:ascii="calibri" w:hAnsi="calibri" w:eastAsia="calibri" w:cs="calibri"/>
          <w:sz w:val="24"/>
          <w:szCs w:val="24"/>
        </w:rPr>
        <w:t xml:space="preserve">➡️Voucher, bilet</w:t>
      </w:r>
    </w:p>
    <w:p>
      <w:r>
        <w:rPr>
          <w:rFonts w:ascii="calibri" w:hAnsi="calibri" w:eastAsia="calibri" w:cs="calibri"/>
          <w:sz w:val="24"/>
          <w:szCs w:val="24"/>
        </w:rPr>
        <w:t xml:space="preserve">➡️kod rabatowy</w:t>
      </w:r>
    </w:p>
    <w:p>
      <w:r>
        <w:rPr>
          <w:rFonts w:ascii="calibri" w:hAnsi="calibri" w:eastAsia="calibri" w:cs="calibri"/>
          <w:sz w:val="24"/>
          <w:szCs w:val="24"/>
        </w:rPr>
        <w:t xml:space="preserve">➡️karta podarunkowa</w:t>
      </w:r>
    </w:p>
    <w:p>
      <w:r>
        <w:rPr>
          <w:rFonts w:ascii="calibri" w:hAnsi="calibri" w:eastAsia="calibri" w:cs="calibri"/>
          <w:sz w:val="24"/>
          <w:szCs w:val="24"/>
        </w:rPr>
        <w:t xml:space="preserve">➡️unikatowy kod umożliwiający odbiór wejściówki</w:t>
      </w:r>
    </w:p>
    <w:p>
      <w:r>
        <w:rPr>
          <w:rFonts w:ascii="calibri" w:hAnsi="calibri" w:eastAsia="calibri" w:cs="calibri"/>
          <w:sz w:val="24"/>
          <w:szCs w:val="24"/>
        </w:rPr>
        <w:t xml:space="preserve">➡️nagroda rzeczowa dostarczona przez organizatora</w:t>
      </w:r>
    </w:p>
    <w:p>
      <w:r>
        <w:rPr>
          <w:rFonts w:ascii="calibri" w:hAnsi="calibri" w:eastAsia="calibri" w:cs="calibri"/>
          <w:sz w:val="24"/>
          <w:szCs w:val="24"/>
        </w:rPr>
        <w:t xml:space="preserve">➡️doładowania, abonamenty i elektroniczne karty płatnicze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2024-04-19T13:08:46+02:00</dcterms:created>
  <dcterms:modified xsi:type="dcterms:W3CDTF">2024-04-19T13:08:46+02:00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